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2E954" wp14:editId="5A355BFA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54EEB" w:rsidRPr="009673A5" w:rsidRDefault="00754EEB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(Изм.</w:t>
      </w:r>
      <w:proofErr w:type="gramEnd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Решением № 62 от 25.02.2022 года</w:t>
      </w:r>
      <w:r w:rsid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82 от 10.03.2022 года</w:t>
      </w:r>
      <w:r w:rsidR="00672E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92 от 27.04.2022 года</w:t>
      </w:r>
      <w:r w:rsidR="00745F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99 от 29.06.2022 года</w:t>
      </w:r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proofErr w:type="gramEnd"/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1C51E9" w:rsidRPr="001C51E9" w:rsidRDefault="00830439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Рассмотрев, представленный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Беломестновой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В.Н.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статьей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45FC4">
        <w:rPr>
          <w:rFonts w:ascii="Times New Roman" w:hAnsi="Times New Roman" w:cs="Times New Roman"/>
          <w:sz w:val="28"/>
          <w:szCs w:val="28"/>
          <w:lang w:eastAsia="ru-RU"/>
        </w:rPr>
        <w:t>685 414,6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745FC4">
        <w:rPr>
          <w:rFonts w:ascii="Times New Roman" w:hAnsi="Times New Roman" w:cs="Times New Roman"/>
          <w:sz w:val="28"/>
          <w:szCs w:val="28"/>
          <w:lang w:eastAsia="ru-RU"/>
        </w:rPr>
        <w:t>668 661,6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AF1BEF">
        <w:rPr>
          <w:rFonts w:ascii="Times New Roman" w:hAnsi="Times New Roman" w:cs="Times New Roman"/>
          <w:sz w:val="28"/>
          <w:szCs w:val="28"/>
          <w:lang w:eastAsia="ru-RU"/>
        </w:rPr>
        <w:t>16 753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531</w:t>
      </w:r>
      <w:r w:rsidR="00754E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592,3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528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892,3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2 700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539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331,7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536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631,7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2 700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47A5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67E21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p w:rsidR="00754EEB" w:rsidRPr="00745FC4" w:rsidRDefault="00754EEB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DB51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668 661,6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DB51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498 882,2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DB51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685 414,6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в сумме </w:t>
      </w:r>
      <w:r w:rsidR="00DB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16 753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FB1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528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892,3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536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631,7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348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835,3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="00754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4EEB" w:rsidRPr="00751258">
        <w:rPr>
          <w:rFonts w:ascii="Times New Roman" w:eastAsia="Times New Roman" w:hAnsi="Times New Roman" w:cs="Times New Roman"/>
          <w:sz w:val="28"/>
          <w:szCs w:val="28"/>
          <w:lang w:eastAsia="ru-RU"/>
        </w:rPr>
        <w:t>593,6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531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484,1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539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1,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70" w:rsidRDefault="00B61570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P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Статья 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DB517E">
        <w:rPr>
          <w:rFonts w:ascii="Times New Roman" w:eastAsia="Times New Roman" w:hAnsi="Times New Roman" w:cs="Times New Roman"/>
          <w:sz w:val="28"/>
          <w:szCs w:val="28"/>
          <w:lang w:eastAsia="ru-RU"/>
        </w:rPr>
        <w:t>498 882,2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DB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348 835,3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DB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344 593,6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759E8" w:rsidRP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994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1E9"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20 426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618,3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276,4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6.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2022 году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6F" w:rsidRP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с 1 октября 2022 года в 1,04 раза размеры окладов (должностных окладов), ставки заработной платы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муниципальных 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учреждений Забайкальского края,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 интересах детей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предусмотрено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E066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8. Дорожный фонд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год и плановый период 2023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4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349,7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7 426,3 тыс. рублей, на 2024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7 478,3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856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61970">
        <w:rPr>
          <w:rFonts w:ascii="Times New Roman" w:eastAsia="Times New Roman" w:hAnsi="Times New Roman" w:cs="Arial"/>
          <w:sz w:val="28"/>
          <w:szCs w:val="28"/>
          <w:lang w:eastAsia="ru-RU"/>
        </w:rPr>
        <w:t>70 579,2</w:t>
      </w:r>
      <w:r w:rsidR="00B440E0" w:rsidRPr="00B44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26 718,7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76304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>26 870,4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3 108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proofErr w:type="gramEnd"/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1C51E9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</w:t>
      </w:r>
      <w:r w:rsidR="001C51E9" w:rsidRP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полномочий по </w:t>
      </w:r>
      <w:r w:rsidR="00B05CDA" w:rsidRPr="00B05CDA">
        <w:rPr>
          <w:rFonts w:ascii="Times New Roman" w:hAnsi="Times New Roman" w:cs="Times New Roman"/>
          <w:sz w:val="28"/>
          <w:szCs w:val="28"/>
        </w:rPr>
        <w:t>дорожн</w:t>
      </w:r>
      <w:r w:rsidR="00B05CDA">
        <w:rPr>
          <w:rFonts w:ascii="Times New Roman" w:hAnsi="Times New Roman" w:cs="Times New Roman"/>
          <w:sz w:val="28"/>
          <w:szCs w:val="28"/>
        </w:rPr>
        <w:t xml:space="preserve">ой </w:t>
      </w:r>
      <w:r w:rsidR="00B05CDA" w:rsidRPr="00B05CDA">
        <w:rPr>
          <w:rFonts w:ascii="Times New Roman" w:hAnsi="Times New Roman" w:cs="Times New Roman"/>
          <w:sz w:val="28"/>
          <w:szCs w:val="28"/>
        </w:rPr>
        <w:t>деятельност</w:t>
      </w:r>
      <w:r w:rsidR="00B05CDA">
        <w:rPr>
          <w:rFonts w:ascii="Times New Roman" w:hAnsi="Times New Roman" w:cs="Times New Roman"/>
          <w:sz w:val="28"/>
          <w:szCs w:val="28"/>
        </w:rPr>
        <w:t>и</w:t>
      </w:r>
      <w:r w:rsidR="00B05CDA" w:rsidRPr="00B05CDA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438,9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3 812,0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3 838,7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960,0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061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proofErr w:type="gramEnd"/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предупреждении и ликвидации последствий чрезвычайных ситуаций в границах поселения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proofErr w:type="gramEnd"/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2D11BA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7E" w:rsidRPr="0082187E" w:rsidRDefault="00EC1802" w:rsidP="008218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87E" w:rsidRP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бюджетам поселений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 в сумме 10 486,7 тыс. рублей согласно приложению № 15 таблица 9 к настоящему решению Совета.</w:t>
      </w:r>
    </w:p>
    <w:p w:rsidR="002D11BA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</w:t>
      </w:r>
      <w:proofErr w:type="gramStart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742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229A6"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742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20E9" w:rsidRPr="009E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5; </w:t>
      </w:r>
    </w:p>
    <w:p w:rsidR="00DE3AFF" w:rsidRPr="00DE3AFF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0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2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1279BC" w:rsidRPr="00127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садового дома (далее - уведомление о планируемом строительстве) параметров объекта индивидуального жилищного строительства или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4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5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6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7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8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2022 год в сумме </w:t>
      </w:r>
      <w:r w:rsidR="0082187E">
        <w:rPr>
          <w:rFonts w:ascii="Times New Roman" w:hAnsi="Times New Roman"/>
          <w:bCs/>
          <w:color w:val="000000"/>
          <w:sz w:val="28"/>
          <w:szCs w:val="28"/>
        </w:rPr>
        <w:t>1 042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№15 таблица </w:t>
      </w:r>
      <w:r w:rsidR="001279BC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E3AFF"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и) бюджету городского поселения «Забайкальское» на исполнение мероприятий по реализации проекта «1 000» дворов в рамках Плана экономического роста Забайкальского края, на 2022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 в сумме 20 953,8 тыс. рублей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proofErr w:type="gramStart"/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к) бюджетам поселений на исполнение </w:t>
      </w:r>
      <w:r w:rsidRPr="00DE3AFF">
        <w:rPr>
          <w:rFonts w:ascii="Times New Roman" w:hAnsi="Times New Roman"/>
          <w:bCs/>
          <w:color w:val="000000"/>
          <w:sz w:val="28"/>
          <w:szCs w:val="28"/>
        </w:rPr>
        <w:t xml:space="preserve">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 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в сумме 276 тыс. рублей </w:t>
      </w:r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 № 15 таблица 7 к</w:t>
      </w:r>
      <w:proofErr w:type="gramEnd"/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Совета;</w:t>
      </w:r>
    </w:p>
    <w:p w:rsidR="001279BC" w:rsidRDefault="00DE3AFF" w:rsidP="0071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бюджетам поселений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исполнение </w:t>
      </w:r>
      <w:r w:rsidRPr="00AA318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мероприятий</w:t>
      </w:r>
      <w:r w:rsidRPr="008A64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172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сумме </w:t>
      </w:r>
      <w:r w:rsidR="000619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169,7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15 таблица 8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7E" w:rsidRDefault="0082187E" w:rsidP="007145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бюджетам поселений на исполнение полномочий по 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BC611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2022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115,2 тыс. рублей согласно приложению № 15 таблица</w:t>
      </w:r>
      <w:r w:rsidR="0006197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10 к настоящему решению Совета;</w:t>
      </w:r>
      <w:proofErr w:type="gramEnd"/>
    </w:p>
    <w:p w:rsidR="00061970" w:rsidRDefault="0006197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городского поселения «Забайкальское» на реализацию мероприятий </w:t>
      </w:r>
      <w:r w:rsidRPr="005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резервного фонда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Забайкальского края на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3 019,6 тыс. рублей;</w:t>
      </w:r>
    </w:p>
    <w:p w:rsidR="00061970" w:rsidRDefault="0006197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сельского поселения «Даурское»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реконструкции, капитального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13 040,4 тыс.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061970" w:rsidRDefault="0006197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бюджету сельского поселения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финансирования мероприятий </w:t>
      </w:r>
      <w:r w:rsidRPr="00A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Pr="00A210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 местным бюджетам муниципальных образований, имеющих целевое 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348,7 тыс. рублей.</w:t>
      </w: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для поселений в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C25">
        <w:rPr>
          <w:rFonts w:ascii="Times New Roman" w:hAnsi="Times New Roman" w:cs="Times New Roman"/>
          <w:sz w:val="28"/>
          <w:szCs w:val="28"/>
        </w:rPr>
        <w:t xml:space="preserve">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54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Установить плату за пользование указанными в части 1 настоящей статьи бюджетными кредитами:  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частичного покрытия дефицитов бюджетов поселений, покрытия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кассовых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разрывов, возникающих при исполнении бюджетов поселений,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- в размере 0,1 процента годовых;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осуществления мероприятий, связанных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ликвидацией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- по ставке </w:t>
      </w:r>
      <w:r w:rsidR="00CF3F8B" w:rsidRPr="001C51E9">
        <w:rPr>
          <w:rFonts w:ascii="Times New Roman" w:eastAsia="Calibri" w:hAnsi="Times New Roman" w:cs="Times New Roman"/>
          <w:sz w:val="28"/>
          <w:szCs w:val="28"/>
        </w:rPr>
        <w:t>0,1 процента годовых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7A6" w:rsidRDefault="00B157A6" w:rsidP="00E33D3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по состоянию на 1 января 2023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2024 года и на 1 января 2025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2022 год и плановый период 2023 и 2024 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E3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состоянию на 1 января 2023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5 337,4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рублей, на 1 января 2024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9 602,6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 и на 1 января 2025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7 967,8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</w:t>
      </w:r>
      <w:proofErr w:type="gramEnd"/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2023 года в сумме 0,0 тыс. рублей, на 1 января 2024 года в сумме 0,0 тыс. рублей, на 1 января 2025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9B727B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9,2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2023 и 2024 годов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внутренних заимствований муниципального района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2023 и 2024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B157A6" w:rsidRDefault="00B157A6" w:rsidP="003613B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2023 и 2024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 Учесть в источниках финансирования дефицита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районного бюджета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общий объем бюджетных ассигнований на исполнение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муниципальных 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гарантий по возможным гарантийным случаям на 2022–2024 годы в сумме 0,0 тыс. рублей.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613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Установить в соответствии с пунктом 3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 средств районного бюджета:</w:t>
      </w:r>
    </w:p>
    <w:p w:rsidR="00C41FAC" w:rsidRPr="00C41FAC" w:rsidRDefault="00C41FAC" w:rsidP="00A95374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1) перераспределение бюджетных ассигнований, предусмотренных на объекты капитального строительства муниципальной собственности муниципального района «Забайкальский район»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 xml:space="preserve"> и объекты недвижимого имущества, приобретаемого в муниципальную собственность муниципального района «Забайкальский район»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принятыми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Забайкальский район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1FAC" w:rsidRPr="001C51E9" w:rsidRDefault="00C41FAC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перераспределение бюджетных ассигнований, предусмотренных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предоставление бюджетным и автономным учреждениям субсидий 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субсидии на иные цели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 между главными распорядителями средств районного бюджета в пределах 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ассигнований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главному распорядителю бюджетных средств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предложению главного распорядителя средств районного бюджета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1C51E9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исполнение судебных актов, предусматривающих обращение взыскания на средства районного бюджета;</w:t>
      </w:r>
    </w:p>
    <w:p w:rsid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реструктуризации муниципального долга;</w:t>
      </w:r>
    </w:p>
    <w:p w:rsidR="00EE4F66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перераспределение бюджетных ассигнований по целевым статьям (муниципальным программам и непрограммным направлениям деятельности) и (или) видам расходов классификации расходов бюджетов по предложению главного распорядителя районного бюджета;</w:t>
      </w:r>
    </w:p>
    <w:p w:rsidR="001C51E9" w:rsidRDefault="00EE4F6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перераспределение бюджетных ассигнований между кодами подгруппы источников финансирования дефицита районного бюджета, кодами статьи источников финансирования дефицита районного бюджета, кодами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 источников 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 районного бюджета</w:t>
      </w:r>
      <w:proofErr w:type="gramEnd"/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образовании экономии в ходе исполнения районного бюджета в пределах 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объема бюджетных ассигнований по источникам финансирования дефицита районного бюджета;</w:t>
      </w:r>
    </w:p>
    <w:p w:rsidR="009A4BBE" w:rsidRDefault="009A4BBE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перераспределение бюджетных ассигнований </w:t>
      </w:r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софинансирования за счет </w:t>
      </w:r>
      <w:proofErr w:type="gramStart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районного бюджета мероприятий Плана социального развития центров экономического роста Забайкальского края</w:t>
      </w:r>
      <w:proofErr w:type="gramEnd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принятыми правовыми актами Администрации муниципального района «Забайкальский район»;</w:t>
      </w:r>
    </w:p>
    <w:p w:rsidR="00A92C46" w:rsidRPr="001C51E9" w:rsidRDefault="00A92C4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перераспределение бюджетных ассигнований, предусмотренных на реализацию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Плана социального развития центров экономического роста Забайкальского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по предложению главного распорядителя районного бюджета;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1C51E9" w:rsidRDefault="001C51E9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7703A4" w:rsidRPr="003F4448">
        <w:rPr>
          <w:color w:val="000000"/>
          <w:sz w:val="28"/>
          <w:szCs w:val="28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отраженные на счетах территориального органа</w:t>
      </w:r>
      <w:proofErr w:type="gramEnd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Default="00A95374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Забайкальскому краю осуществляет на основании решений главных распорядителей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полномочия получателя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 перечислению межбюджетных трансфертов, предоставляемых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 в местны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7703A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не использованные на 1 января 2022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2021 году, направляются в 2022 году на увеличение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881103" w:rsidRDefault="00881103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F7B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Статья 16.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CF7B3B" w:rsidRP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чейскому сопровождению подлежат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юридическим лицам (за исключением субсидий государственным учреждениям), крестьянским (фермерским) хозяйствам, индивидуальным предпринимателям, источником финансового обеспечения которых являются указанные субсидии, предоставление которых должно осуществляться с последующим подтверждением их использования в соответствии с условиями и (или) целями предоставления для оказания поддержки отрасли сельского хозяйства,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CF7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B12" w:rsidRPr="00423B12" w:rsidRDefault="001C51E9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самоуправления, муниципальных служащих и работников муниципальных учреждений.</w:t>
      </w: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C51E9" w:rsidRPr="001C51E9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</w:trPr>
        <w:tc>
          <w:tcPr>
            <w:tcW w:w="4860" w:type="dxa"/>
          </w:tcPr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"Забайкальский район"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2022 год и плановый период 2023 и 2024 годов"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2022 год</w:t>
      </w:r>
      <w:r w:rsidRPr="009F0B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508"/>
        <w:gridCol w:w="4197"/>
        <w:gridCol w:w="1493"/>
      </w:tblGrid>
      <w:tr w:rsidR="0082187E" w:rsidRPr="0082187E" w:rsidTr="00E13D83">
        <w:tc>
          <w:tcPr>
            <w:tcW w:w="4248" w:type="dxa"/>
            <w:gridSpan w:val="2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82187E">
              <w:rPr>
                <w:rFonts w:ascii="Times New Roman" w:hAnsi="Times New Roman" w:cs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Сумма</w:t>
            </w:r>
          </w:p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 xml:space="preserve"> ( тыс. руб.)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 xml:space="preserve">код главного </w:t>
            </w:r>
            <w:proofErr w:type="gramStart"/>
            <w:r w:rsidRPr="0082187E">
              <w:rPr>
                <w:rFonts w:ascii="Times New Roman" w:hAnsi="Times New Roman" w:cs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vMerge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5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бюджета, всего,</w:t>
            </w:r>
          </w:p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16753,0</w:t>
            </w:r>
          </w:p>
        </w:tc>
      </w:tr>
      <w:tr w:rsidR="0082187E" w:rsidRPr="0082187E" w:rsidTr="00E13D83">
        <w:trPr>
          <w:trHeight w:val="463"/>
        </w:trPr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01 02 00 00 00 0000 000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68098614"/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01 02 00 00 05 0000 710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1" w:name="_Hlk468098663"/>
            <w:bookmarkEnd w:id="0"/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2" w:name="_Hlk468098692"/>
            <w:bookmarkEnd w:id="1"/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01 02 00 00 05 0000 810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tr w:rsidR="0082187E" w:rsidRPr="0082187E" w:rsidTr="00E13D83">
        <w:trPr>
          <w:trHeight w:val="723"/>
        </w:trPr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01 03 00 00 00 0000 000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-343,1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3" w:name="_Hlk468099074"/>
            <w:r w:rsidRPr="0082187E">
              <w:rPr>
                <w:rFonts w:ascii="Times New Roman" w:hAnsi="Times New Roman" w:cs="Times New Roman"/>
                <w:b/>
              </w:rPr>
              <w:lastRenderedPageBreak/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01 03 00 00 00 0000 700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4" w:name="_Hlk468099123"/>
            <w:bookmarkEnd w:id="3"/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01 03 00 00 05 0000 710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5" w:name="_Hlk468099186"/>
            <w:bookmarkEnd w:id="4"/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01 03 00 00 00 0000 800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- 343,1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01 03 00 00 05 0000 810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- 343,1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6" w:name="_Hlk468099314"/>
            <w:bookmarkEnd w:id="5"/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16728,3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-653599,5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-653599,5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-653599,5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-653599,5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670327,8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670327,8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670327,8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670327,8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 xml:space="preserve">Уменьшение прочих остатков денежных </w:t>
            </w:r>
            <w:r w:rsidRPr="0082187E">
              <w:rPr>
                <w:rFonts w:ascii="Times New Roman" w:hAnsi="Times New Roman" w:cs="Times New Roman"/>
              </w:rPr>
              <w:lastRenderedPageBreak/>
              <w:t>средств бюджетов поселений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lastRenderedPageBreak/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7" w:name="_Hlk468099452"/>
            <w:bookmarkEnd w:id="6"/>
            <w:r w:rsidRPr="0082187E">
              <w:rPr>
                <w:rFonts w:ascii="Times New Roman" w:hAnsi="Times New Roman" w:cs="Times New Roman"/>
                <w:b/>
              </w:rPr>
              <w:lastRenderedPageBreak/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01 06 05 00 00 0000 000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367,8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367,8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01 06 05 00 00 0000 500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01 06 05 01 05 0000 540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01 06 05 02 05 0000 540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rPr>
          <w:trHeight w:val="690"/>
        </w:trPr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367,8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01 06 05 01 05 0000 640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01 06 05 02 05 0000 640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367,8</w:t>
            </w:r>
          </w:p>
        </w:tc>
      </w:tr>
      <w:bookmarkEnd w:id="7"/>
    </w:tbl>
    <w:p w:rsidR="0082187E" w:rsidRDefault="0082187E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187E" w:rsidRDefault="0082187E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187E" w:rsidRDefault="0082187E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187E" w:rsidRDefault="0082187E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187E" w:rsidRDefault="0082187E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187E" w:rsidRDefault="0082187E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52B54" w:rsidRPr="00752B54" w:rsidRDefault="00752B54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52B54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752B54" w:rsidRPr="00752B54" w:rsidRDefault="00752B54" w:rsidP="00752B54"/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9F0BC5" w:rsidRPr="009F0BC5" w:rsidTr="00520DA8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</w:t>
            </w: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F0BC5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2023 и 2024 годов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9F0BC5" w:rsidRPr="009F0BC5" w:rsidTr="00520DA8">
        <w:trPr>
          <w:trHeight w:val="1000"/>
        </w:trPr>
        <w:tc>
          <w:tcPr>
            <w:tcW w:w="3540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9F0BC5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9F0BC5" w:rsidRPr="009F0BC5" w:rsidTr="00520DA8">
        <w:trPr>
          <w:trHeight w:val="390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BC5">
              <w:rPr>
                <w:rFonts w:ascii="Times New Roman" w:hAnsi="Times New Roman"/>
              </w:rPr>
              <w:t xml:space="preserve">Код главного </w:t>
            </w:r>
            <w:proofErr w:type="gramStart"/>
            <w:r w:rsidRPr="009F0BC5"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F0BC5" w:rsidRPr="009F0BC5" w:rsidTr="00520DA8">
        <w:trPr>
          <w:trHeight w:val="85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9F0BC5" w:rsidRPr="009F0BC5" w:rsidTr="00520DA8">
        <w:trPr>
          <w:trHeight w:val="249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C5" w:rsidRPr="009F0BC5" w:rsidTr="00520DA8">
        <w:trPr>
          <w:trHeight w:val="503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1236"/>
        </w:trPr>
        <w:tc>
          <w:tcPr>
            <w:tcW w:w="817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8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13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852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</w:tr>
      <w:tr w:rsidR="009F0BC5" w:rsidRPr="009F0BC5" w:rsidTr="00520DA8">
        <w:trPr>
          <w:trHeight w:val="128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46809916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8"/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68099226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bookmarkEnd w:id="9"/>
      <w:tr w:rsidR="009F0BC5" w:rsidRPr="009F0BC5" w:rsidTr="00520DA8">
        <w:trPr>
          <w:trHeight w:val="157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tr w:rsidR="009F0BC5" w:rsidRPr="009F0BC5" w:rsidTr="00520DA8">
        <w:trPr>
          <w:trHeight w:val="72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</w:tr>
      <w:tr w:rsidR="009F0BC5" w:rsidRPr="009F0BC5" w:rsidTr="00520DA8">
        <w:trPr>
          <w:trHeight w:val="69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68099395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OLE_LINK31"/>
            <w:bookmarkStart w:id="12" w:name="OLE_LINK32"/>
            <w:r w:rsidRPr="009F0BC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11"/>
            <w:bookmarkEnd w:id="12"/>
            <w:r w:rsidRPr="009F0BC5">
              <w:rPr>
                <w:rFonts w:ascii="Times New Roman" w:hAnsi="Times New Roman"/>
                <w:sz w:val="24"/>
                <w:szCs w:val="24"/>
              </w:rPr>
              <w:t>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bookmarkEnd w:id="10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97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46809941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bookmarkEnd w:id="13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104900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468099507"/>
            <w:bookmarkEnd w:id="14"/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 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468104920"/>
            <w:bookmarkEnd w:id="15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bookmarkEnd w:id="16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104949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7"/>
      <w:tr w:rsidR="009F0BC5" w:rsidRPr="009F0BC5" w:rsidTr="00520DA8">
        <w:trPr>
          <w:trHeight w:val="1158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55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</w:tbl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C5" w:rsidRDefault="009F0BC5" w:rsidP="009F0BC5"/>
    <w:p w:rsidR="009F0BC5" w:rsidRDefault="009F0BC5" w:rsidP="009F0BC5"/>
    <w:p w:rsidR="009F0BC5" w:rsidRDefault="009F0BC5" w:rsidP="009F0BC5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  <w:jc w:val="right"/>
        </w:trPr>
        <w:tc>
          <w:tcPr>
            <w:tcW w:w="486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район" на 2022 год и плановый период 2023 и 2024 годов»</w:t>
            </w:r>
          </w:p>
        </w:tc>
      </w:tr>
    </w:tbl>
    <w:p w:rsidR="009F0BC5" w:rsidRPr="009F0BC5" w:rsidRDefault="009F0BC5" w:rsidP="009F0B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Нормативы распределения доходов между районным  бюджетом и бюджетами поселений </w:t>
      </w:r>
      <w:r w:rsidRPr="009F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9F0BC5" w:rsidRPr="009F0BC5" w:rsidRDefault="009F0BC5" w:rsidP="009F0B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9F0BC5" w:rsidRPr="009F0BC5" w:rsidTr="00520DA8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Default="009F0BC5" w:rsidP="009F0BC5"/>
    <w:p w:rsidR="009F0BC5" w:rsidRDefault="009F0BC5" w:rsidP="009F0BC5"/>
    <w:p w:rsidR="009F0BC5" w:rsidRDefault="009F0BC5" w:rsidP="009F0BC5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9F0BC5" w:rsidRPr="009F0BC5" w:rsidTr="00520DA8">
        <w:trPr>
          <w:trHeight w:val="610"/>
        </w:trPr>
        <w:tc>
          <w:tcPr>
            <w:tcW w:w="478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 </w:t>
            </w:r>
          </w:p>
        </w:tc>
      </w:tr>
    </w:tbl>
    <w:p w:rsidR="009F0BC5" w:rsidRPr="009F0BC5" w:rsidRDefault="009F0BC5" w:rsidP="009F0B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9F0BC5" w:rsidRPr="009F0BC5" w:rsidRDefault="009F0BC5" w:rsidP="009F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970" w:rsidRPr="00357951" w:rsidRDefault="00061970" w:rsidP="00061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061970" w:rsidRPr="0088651A" w:rsidTr="00771323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061970" w:rsidRPr="0088651A" w:rsidRDefault="00061970" w:rsidP="00061970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061970" w:rsidRPr="0088651A" w:rsidTr="0077132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061970" w:rsidRPr="0088651A" w:rsidTr="0077132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061970" w:rsidRPr="0088651A" w:rsidRDefault="00061970" w:rsidP="007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498 882,2</w:t>
            </w:r>
          </w:p>
        </w:tc>
      </w:tr>
      <w:tr w:rsidR="00061970" w:rsidRPr="0088651A" w:rsidTr="0077132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60 162,0</w:t>
            </w:r>
          </w:p>
        </w:tc>
      </w:tr>
      <w:tr w:rsidR="00061970" w:rsidRPr="0088651A" w:rsidTr="0077132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061970" w:rsidRPr="0088651A" w:rsidTr="0077132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57 344,6</w:t>
            </w:r>
          </w:p>
        </w:tc>
      </w:tr>
      <w:tr w:rsidR="00061970" w:rsidRPr="0088651A" w:rsidTr="0077132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061970" w:rsidRPr="0088651A" w:rsidTr="0077132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2 677,5</w:t>
            </w:r>
          </w:p>
        </w:tc>
      </w:tr>
      <w:tr w:rsidR="00061970" w:rsidRPr="0088651A" w:rsidTr="0077132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35 947,6</w:t>
            </w:r>
          </w:p>
        </w:tc>
      </w:tr>
      <w:tr w:rsidR="00061970" w:rsidRPr="0088651A" w:rsidTr="0077132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331 562,8</w:t>
            </w:r>
          </w:p>
        </w:tc>
      </w:tr>
      <w:tr w:rsidR="00061970" w:rsidRPr="0088651A" w:rsidTr="0077132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317 328,8</w:t>
            </w:r>
          </w:p>
        </w:tc>
      </w:tr>
      <w:tr w:rsidR="00061970" w:rsidRPr="0088651A" w:rsidTr="0077132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14 079,2</w:t>
            </w:r>
          </w:p>
        </w:tc>
      </w:tr>
      <w:tr w:rsidR="00061970" w:rsidRPr="0088651A" w:rsidTr="0077132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061970" w:rsidRPr="0088651A" w:rsidTr="0077132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49 812,8</w:t>
            </w:r>
          </w:p>
        </w:tc>
      </w:tr>
      <w:tr w:rsidR="00061970" w:rsidRPr="0088651A" w:rsidTr="0077132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1 144,0</w:t>
            </w:r>
          </w:p>
        </w:tc>
      </w:tr>
      <w:tr w:rsidR="00061970" w:rsidRPr="0088651A" w:rsidTr="0077132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061970" w:rsidRPr="0088651A" w:rsidTr="0077132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20 953,9</w:t>
            </w:r>
          </w:p>
        </w:tc>
      </w:tr>
      <w:tr w:rsidR="00061970" w:rsidRPr="0088651A" w:rsidTr="0077132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8651A" w:rsidRDefault="00061970" w:rsidP="0077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7 677,1</w:t>
            </w:r>
          </w:p>
        </w:tc>
      </w:tr>
    </w:tbl>
    <w:p w:rsidR="00061970" w:rsidRDefault="00061970" w:rsidP="00061970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Default="00520DA8" w:rsidP="00520DA8"/>
    <w:p w:rsidR="00061970" w:rsidRDefault="00061970" w:rsidP="00520DA8"/>
    <w:p w:rsidR="00061970" w:rsidRDefault="00061970" w:rsidP="00520DA8"/>
    <w:p w:rsidR="00061970" w:rsidRDefault="00061970" w:rsidP="00520DA8"/>
    <w:p w:rsidR="001C7847" w:rsidRPr="00520DA8" w:rsidRDefault="001C7847" w:rsidP="00520DA8"/>
    <w:p w:rsidR="00520DA8" w:rsidRPr="00520DA8" w:rsidRDefault="00520DA8" w:rsidP="00520DA8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1C7847" w:rsidRPr="001C7847" w:rsidTr="001C7847">
        <w:trPr>
          <w:trHeight w:val="610"/>
        </w:trPr>
        <w:tc>
          <w:tcPr>
            <w:tcW w:w="4783" w:type="dxa"/>
          </w:tcPr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1C7847" w:rsidRPr="001C7847" w:rsidRDefault="001C7847" w:rsidP="001C784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</w:tbl>
    <w:p w:rsidR="001C7847" w:rsidRPr="001C7847" w:rsidRDefault="001C7847" w:rsidP="001C78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1C7847" w:rsidRPr="001C7847" w:rsidRDefault="001C7847" w:rsidP="001C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2023 и 2024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2023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</w:tr>
    </w:tbl>
    <w:p w:rsidR="001C7847" w:rsidRPr="001C7847" w:rsidRDefault="001C7847" w:rsidP="001C7847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348 835,3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344 593,6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28 135,9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28 303,5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17 948,8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18 491,3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2 677,5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2 155,0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7 5509,6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7 657,2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254 274,6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259 091,4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243 393,8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248 043,7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10 869,5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11 035,5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22 071,8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22 112,7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2 034,0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2 074,9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</w:tbl>
    <w:p w:rsidR="00520DA8" w:rsidRDefault="00520DA8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№6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851"/>
        <w:gridCol w:w="1549"/>
        <w:gridCol w:w="840"/>
        <w:gridCol w:w="1296"/>
      </w:tblGrid>
      <w:tr w:rsidR="00061970" w:rsidRPr="00061970" w:rsidTr="00771323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061970" w:rsidRPr="00061970" w:rsidTr="00771323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970" w:rsidRPr="00061970" w:rsidTr="00771323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67 031,2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39 041,2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7 279,7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061970" w:rsidRPr="00061970" w:rsidTr="00771323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29 849,5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29 849,5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28 849,2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28 849,2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061970" w:rsidRPr="00061970" w:rsidTr="0077132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1 000,3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7 334,3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7 264,3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061970" w:rsidRPr="00061970" w:rsidTr="00771323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61970" w:rsidRPr="00061970" w:rsidTr="0077132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25 527,5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2 095,4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61970" w:rsidRPr="00061970" w:rsidTr="0077132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061970" w:rsidRPr="00061970" w:rsidTr="0077132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34 326,5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509 362,1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129 030,6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129 030,6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128 210,2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061970" w:rsidRPr="00061970" w:rsidTr="00771323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338 930,8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338 930,8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308 734,7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43 373,4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24 807,8</w:t>
            </w:r>
          </w:p>
        </w:tc>
      </w:tr>
      <w:tr w:rsidR="00061970" w:rsidRPr="00061970" w:rsidTr="0077132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061970" w:rsidRPr="00061970" w:rsidTr="00771323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1 568,1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1 667,8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61970" w:rsidRPr="00061970" w:rsidTr="00771323">
        <w:trPr>
          <w:trHeight w:val="50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061970" w:rsidRPr="00061970" w:rsidTr="00771323">
        <w:trPr>
          <w:trHeight w:val="57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25 869,7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61970" w:rsidRPr="00061970" w:rsidTr="0077132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61970" w:rsidRPr="00061970" w:rsidTr="0077132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5 102,5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061970" w:rsidRPr="00061970" w:rsidTr="0077132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6 153,2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6 153,2</w:t>
            </w:r>
          </w:p>
        </w:tc>
      </w:tr>
      <w:tr w:rsidR="00061970" w:rsidRPr="00061970" w:rsidTr="00771323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3 353,8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3 155,3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061970" w:rsidRPr="00061970" w:rsidTr="00771323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061970" w:rsidRPr="00061970" w:rsidTr="0077132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2 911,5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5 610,8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061970" w:rsidRPr="00061970" w:rsidTr="0077132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20 548,7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061970" w:rsidRPr="00061970" w:rsidTr="00771323">
        <w:trPr>
          <w:trHeight w:val="24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061970" w:rsidRPr="00061970" w:rsidTr="00771323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61970" w:rsidRPr="00061970" w:rsidTr="00771323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061970" w:rsidRPr="00061970" w:rsidTr="00771323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61970" w:rsidRPr="00061970" w:rsidTr="0077132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61970" w:rsidRPr="00061970" w:rsidTr="0077132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14 765,8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61970" w:rsidRPr="00061970" w:rsidTr="0077132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61970" w:rsidRPr="00061970" w:rsidTr="0077132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061970" w:rsidRPr="00061970" w:rsidTr="0077132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061970" w:rsidRPr="00061970" w:rsidTr="0077132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685 414,6</w:t>
            </w:r>
          </w:p>
        </w:tc>
      </w:tr>
    </w:tbl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20DA8" w:rsidRPr="00520DA8" w:rsidRDefault="00520DA8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1970" w:rsidRPr="00520DA8" w:rsidRDefault="00061970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851"/>
        <w:gridCol w:w="1559"/>
        <w:gridCol w:w="851"/>
        <w:gridCol w:w="1275"/>
        <w:gridCol w:w="1276"/>
      </w:tblGrid>
      <w:tr w:rsidR="0082187E" w:rsidRPr="0082187E" w:rsidTr="00E13D83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82187E" w:rsidRPr="0082187E" w:rsidTr="00E13D83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87E" w:rsidRPr="0082187E" w:rsidTr="00E13D83">
        <w:trPr>
          <w:trHeight w:val="4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48 229,4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21 808,8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8 166,2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25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82187E" w:rsidRPr="0082187E" w:rsidTr="00E13D83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"Создание современной образовательной инфраструктуры организаций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82187E" w:rsidRPr="0082187E" w:rsidTr="00E13D83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</w:t>
            </w: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82187E" w:rsidRPr="0082187E" w:rsidTr="00E13D83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187E" w:rsidRPr="0082187E" w:rsidTr="00E13D8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2187E" w:rsidRPr="0082187E" w:rsidTr="00E13D8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3293"/>
        <w:gridCol w:w="271"/>
        <w:gridCol w:w="1823"/>
      </w:tblGrid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  <w:tr w:rsidR="00520DA8" w:rsidRPr="00520DA8" w:rsidTr="00520DA8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992"/>
        <w:gridCol w:w="1417"/>
      </w:tblGrid>
      <w:tr w:rsidR="00061970" w:rsidRPr="00061970" w:rsidTr="00771323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061970" w:rsidRPr="00061970" w:rsidTr="00771323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970" w:rsidRPr="00061970" w:rsidTr="00771323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25 020,8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14 765,8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8 153,6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61970" w:rsidRPr="00061970" w:rsidTr="00771323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61970" w:rsidRPr="00061970" w:rsidTr="0077132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61970" w:rsidRPr="00061970" w:rsidTr="00771323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5 610,8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50 091,4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50 091,4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32 158,6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27 945,3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27 945,3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2 004,0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821,3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61970" w:rsidRPr="00061970" w:rsidTr="0077132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15269,5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43343,9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43 343,9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061970" w:rsidRPr="00061970" w:rsidTr="0077132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61970" w:rsidRPr="00061970" w:rsidTr="0077132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129 715,4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128 210,2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061970" w:rsidRPr="00061970" w:rsidTr="00771323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339 466,0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308 734,7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43 373,4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24 807,8</w:t>
            </w:r>
          </w:p>
        </w:tc>
      </w:tr>
      <w:tr w:rsidR="00061970" w:rsidRPr="00061970" w:rsidTr="0077132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061970" w:rsidRPr="00061970" w:rsidTr="00771323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1 568,1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61970" w:rsidRPr="00061970" w:rsidTr="00771323">
        <w:trPr>
          <w:trHeight w:val="4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061970" w:rsidRPr="00061970" w:rsidTr="00771323">
        <w:trPr>
          <w:trHeight w:val="26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38 489,2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25 869,7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61970" w:rsidRPr="00061970" w:rsidTr="0077132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61970" w:rsidRPr="00061970" w:rsidTr="0077132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4 709,3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19 795,5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061970" w:rsidRPr="00061970" w:rsidTr="00771323">
        <w:trPr>
          <w:trHeight w:val="1035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061970" w:rsidRPr="00061970" w:rsidTr="0077132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61970" w:rsidRPr="00061970" w:rsidTr="0077132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61970" w:rsidRPr="00061970" w:rsidTr="0077132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61970" w:rsidRPr="00061970" w:rsidTr="0077132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70" w:rsidRPr="00061970" w:rsidRDefault="00061970" w:rsidP="000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685 414,6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№9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850"/>
        <w:gridCol w:w="1418"/>
        <w:gridCol w:w="1275"/>
      </w:tblGrid>
      <w:tr w:rsidR="00A832E8" w:rsidRPr="00A832E8" w:rsidTr="00E13D83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A832E8" w:rsidRPr="00A832E8" w:rsidTr="00E13D83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24 693,5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38 953,0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9561,3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111 685,0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279 425,5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283 317,4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A832E8" w:rsidRPr="00A832E8" w:rsidTr="00E13D8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A832E8" w:rsidRPr="00A832E8" w:rsidTr="00E13D83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13 058,1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6 606,4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при осуществлении деятельности по обращению с животными без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Pr="00520DA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753"/>
        <w:gridCol w:w="708"/>
        <w:gridCol w:w="709"/>
        <w:gridCol w:w="1418"/>
        <w:gridCol w:w="708"/>
        <w:gridCol w:w="1276"/>
      </w:tblGrid>
      <w:tr w:rsidR="00F27A68" w:rsidRPr="00F27A68" w:rsidTr="00771323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F27A68" w:rsidRPr="00F27A68" w:rsidTr="00771323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A68" w:rsidRPr="00F27A68" w:rsidTr="00771323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A68" w:rsidRPr="00F27A68" w:rsidTr="00771323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49 810,2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27 840,7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F27A68" w:rsidRPr="00F27A68" w:rsidTr="00771323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27A68" w:rsidRPr="00F27A68" w:rsidTr="00771323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11 158,2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27A68" w:rsidRPr="00F27A68" w:rsidTr="00771323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4 213,3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4 213,3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2 883,9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2 883,9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F27A68" w:rsidRPr="00F27A68" w:rsidTr="00771323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F27A68" w:rsidRPr="00F27A68" w:rsidTr="00771323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F27A68" w:rsidRPr="00F27A68" w:rsidTr="00771323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27A68" w:rsidRPr="00F27A68" w:rsidTr="00771323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631 405,5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34 991,6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26 851,5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25 415,9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25 415,9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7 304,3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7 264,3</w:t>
            </w:r>
          </w:p>
        </w:tc>
      </w:tr>
      <w:tr w:rsidR="00F27A68" w:rsidRPr="00F27A68" w:rsidTr="00771323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F27A68" w:rsidRPr="00F27A68" w:rsidTr="00771323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27A68" w:rsidRPr="00F27A68" w:rsidTr="00771323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24 021,8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F27A68" w:rsidRPr="00F27A68" w:rsidTr="00771323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F27A68" w:rsidRPr="00F27A68" w:rsidTr="00771323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34 326,5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F27A68" w:rsidRPr="00F27A68" w:rsidTr="00771323">
        <w:trPr>
          <w:trHeight w:val="12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F27A68" w:rsidRPr="00F27A68" w:rsidTr="00771323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506 478,2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129 030,6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129 030,6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128 210,2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F27A68" w:rsidRPr="00F27A68" w:rsidTr="00771323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338 930,8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338 930,8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308 734,7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43 373,4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24 807,8</w:t>
            </w:r>
          </w:p>
        </w:tc>
      </w:tr>
      <w:tr w:rsidR="00F27A68" w:rsidRPr="00F27A68" w:rsidTr="00771323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F27A68" w:rsidRPr="00F27A68" w:rsidTr="00771323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1 568,1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F27A68" w:rsidRPr="00F27A68" w:rsidTr="00771323">
        <w:trPr>
          <w:trHeight w:val="472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F27A68" w:rsidRPr="00F27A68" w:rsidTr="00771323">
        <w:trPr>
          <w:trHeight w:val="56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F27A68" w:rsidRPr="00F27A68" w:rsidTr="00771323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5 102,5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F27A68" w:rsidRPr="00F27A68" w:rsidTr="00771323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6 153,2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6 153,2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3 353,8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3 155,3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F27A68" w:rsidRPr="00F27A68" w:rsidTr="00771323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F27A68" w:rsidRPr="00F27A68" w:rsidTr="00771323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27A68" w:rsidRPr="00F27A68" w:rsidTr="00771323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14 765,8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F27A68" w:rsidRPr="00F27A68" w:rsidTr="0077132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F27A68" w:rsidRPr="00F27A68" w:rsidTr="0077132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F27A68" w:rsidRPr="00F27A68" w:rsidTr="0077132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F27A68" w:rsidRPr="00F27A68" w:rsidTr="0077132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27A68" w:rsidRPr="00F27A68" w:rsidTr="0077132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27A68" w:rsidRPr="00F27A68" w:rsidTr="00771323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68" w:rsidRPr="00F27A68" w:rsidRDefault="00F27A68" w:rsidP="00F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685 414,6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Pr="00520DA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2023 и 2024 годов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709"/>
        <w:gridCol w:w="709"/>
        <w:gridCol w:w="1417"/>
        <w:gridCol w:w="709"/>
        <w:gridCol w:w="1134"/>
        <w:gridCol w:w="1134"/>
      </w:tblGrid>
      <w:tr w:rsidR="00A832E8" w:rsidRPr="00A832E8" w:rsidTr="00E13D83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A832E8" w:rsidRPr="00A832E8" w:rsidTr="00E13D83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38 055,1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21 122,5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</w:t>
            </w: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13 922,8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A832E8" w:rsidRPr="00A832E8" w:rsidTr="00E13D83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Комитет по финансам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497 077,7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22 908,0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передаваемых государственных полномочий по расчету и предоставлению бюджетам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 дотаций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A832E8" w:rsidRPr="00A832E8" w:rsidTr="00E13D83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7 640,8</w:t>
            </w:r>
          </w:p>
        </w:tc>
      </w:tr>
      <w:tr w:rsidR="00A832E8" w:rsidRPr="00A832E8" w:rsidTr="00E13D83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430 819,6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A832E8" w:rsidRPr="00A832E8" w:rsidTr="00E13D83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A832E8" w:rsidRPr="00A832E8" w:rsidTr="00E13D83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"Организация бесплатного горячего питания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</w:t>
            </w: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Pr="00520DA8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/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№12</w:t>
      </w:r>
    </w:p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29 декабря 2021 года № 41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2022 год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2023 и 2024 годов»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капитального строительства муниципальной собственности, в которые осуществляются бюджетные инвестиции за счет средств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окон в МАОУ СОШ №1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в МОУ «Абагайтуйская ООШ», ремонт пола, ремонт отмостки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«Билитуйская СОШ»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и полов в МОУ «Красновеликанская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пола, замена дверей, устройство отмостки, пожароохранная сигнализация в МОУ «Степнинская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и замена окон в МОУ «Рудник-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Абагайтуйской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Арабатукская НОШ – ремонт пола, замена окон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«Харанорская ООШ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пола в МДОУ детский сад «Росинка»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бассейна в МДОУ детский сад № 1 «Солнышко» в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коммунального хозяйства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теплотрассы и котельной в сельском поселении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освещения в (домик) МУДО «ДОО (П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)Ц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«Пограничник»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102" w:rsidRPr="00647102" w:rsidRDefault="00647102" w:rsidP="00647102">
      <w:pPr>
        <w:rPr>
          <w:rFonts w:ascii="Calibri" w:eastAsia="Times New Roman" w:hAnsi="Calibri" w:cs="Calibri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647102" w:rsidRPr="00647102" w:rsidTr="00754EEB">
        <w:trPr>
          <w:trHeight w:val="1163"/>
        </w:trPr>
        <w:tc>
          <w:tcPr>
            <w:tcW w:w="5103" w:type="dxa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№13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«Забайкальский район»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муниципального района "Забайкальский район» на 2022 год и плановый период 2023 и 2024 годов» </w:t>
            </w:r>
          </w:p>
        </w:tc>
      </w:tr>
    </w:tbl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2022 год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647102" w:rsidRPr="00647102" w:rsidTr="00754EEB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1 865,2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47102" w:rsidRPr="00647102" w:rsidTr="00754EEB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</w:tr>
      <w:tr w:rsidR="00647102" w:rsidRPr="00647102" w:rsidTr="00754EEB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47102" w:rsidRPr="00647102" w:rsidTr="00754EEB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647102" w:rsidRPr="00647102" w:rsidTr="00754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1 696,0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647102" w:rsidRPr="00647102" w:rsidTr="00754EEB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647102" w:rsidRPr="00647102" w:rsidTr="00754EE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11 309,1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3 108,0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14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от «29» декабря  2021 года № 41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районного бюджета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«Забайкальский район» на 2022 год и плановый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 и 2024 годов»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2023 и 2024 годов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1 917,3 </w:t>
            </w:r>
          </w:p>
        </w:tc>
      </w:tr>
      <w:tr w:rsidR="00647102" w:rsidRPr="00647102" w:rsidTr="00754EEB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</w:tr>
      <w:tr w:rsidR="00647102" w:rsidRPr="00647102" w:rsidTr="00754EEB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</w:tr>
      <w:tr w:rsidR="00647102" w:rsidRPr="00647102" w:rsidTr="00754EEB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</w:tr>
      <w:tr w:rsidR="00647102" w:rsidRPr="00647102" w:rsidTr="00754EEB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</w:tr>
      <w:tr w:rsidR="00647102" w:rsidRPr="00647102" w:rsidTr="00754EEB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2983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</w:tr>
    </w:tbl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647102" w:rsidRPr="00647102" w:rsidTr="00754EE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64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E05B5C" w:rsidRPr="00E05B5C" w:rsidTr="00E05B5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05B5C" w:rsidRPr="00E05B5C" w:rsidTr="00E05B5C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05B5C" w:rsidRPr="00E05B5C" w:rsidRDefault="00E05B5C" w:rsidP="00E05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05B5C" w:rsidRPr="00E05B5C" w:rsidTr="00E05B5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05B5C" w:rsidRPr="00E05B5C" w:rsidTr="00E05B5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4 438,9</w:t>
            </w:r>
          </w:p>
        </w:tc>
      </w:tr>
      <w:tr w:rsidR="00E05B5C" w:rsidRPr="00E05B5C" w:rsidTr="00E05B5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862,5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477,9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1165,0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1498,5</w:t>
            </w:r>
          </w:p>
        </w:tc>
      </w:tr>
    </w:tbl>
    <w:p w:rsidR="00647102" w:rsidRPr="00647102" w:rsidRDefault="00647102" w:rsidP="00647102">
      <w:pPr>
        <w:rPr>
          <w:rFonts w:eastAsiaTheme="minorEastAsia" w:cs="Times New Roman"/>
          <w:sz w:val="26"/>
          <w:szCs w:val="26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960,0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156,2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138,3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46,8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165,0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206,3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118,4</w:t>
            </w:r>
          </w:p>
        </w:tc>
      </w:tr>
    </w:tbl>
    <w:p w:rsidR="00647102" w:rsidRDefault="00647102" w:rsidP="00520DA8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F27A68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F27A68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647102" w:rsidRPr="00647102" w:rsidTr="00F27A68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F27A68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F27A68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F27A68" w:rsidRPr="00290B2F" w:rsidTr="00F27A6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F27A68" w:rsidRPr="00290B2F" w:rsidTr="00F27A68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F27A68" w:rsidRPr="00290B2F" w:rsidRDefault="00F27A68" w:rsidP="00F27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F27A68" w:rsidRPr="00290B2F" w:rsidTr="00771323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27A68" w:rsidRPr="00290B2F" w:rsidTr="00771323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908</w:t>
            </w:r>
            <w:r w:rsidRPr="00290B2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F27A68" w:rsidRPr="00290B2F" w:rsidTr="00771323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7A68" w:rsidRPr="00290B2F" w:rsidTr="0077132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F27A68" w:rsidRPr="00290B2F" w:rsidTr="0077132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F27A68" w:rsidRPr="00290B2F" w:rsidTr="0077132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F27A68" w:rsidRPr="00290B2F" w:rsidTr="0077132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F27A68" w:rsidRPr="00290B2F" w:rsidTr="0077132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F27A68" w:rsidRPr="00290B2F" w:rsidTr="0077132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35,1</w:t>
            </w:r>
          </w:p>
        </w:tc>
      </w:tr>
      <w:tr w:rsidR="00F27A68" w:rsidRPr="00290B2F" w:rsidTr="0077132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77</w:t>
            </w: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</w:tbl>
    <w:p w:rsidR="00647102" w:rsidRDefault="00647102" w:rsidP="00647102">
      <w:bookmarkStart w:id="18" w:name="_GoBack"/>
      <w:bookmarkEnd w:id="18"/>
    </w:p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280,0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</w:tbl>
    <w:p w:rsidR="002E725D" w:rsidRDefault="002E725D" w:rsidP="00647102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647102" w:rsidRDefault="00647102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год</w:t>
            </w:r>
          </w:p>
        </w:tc>
      </w:tr>
      <w:tr w:rsidR="002E725D" w:rsidRPr="002E725D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E725D" w:rsidRPr="002E725D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2E725D" w:rsidRPr="002E725D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742,0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</w:t>
            </w:r>
          </w:p>
        </w:tc>
      </w:tr>
      <w:tr w:rsidR="002E725D" w:rsidRPr="002E725D" w:rsidTr="00754EEB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6 </w:t>
            </w:r>
          </w:p>
        </w:tc>
      </w:tr>
      <w:tr w:rsidR="002E725D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E05B5C" w:rsidTr="00E05B5C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      </w:r>
            <w:hyperlink r:id="rId19" w:anchor="block_51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 </w:t>
            </w:r>
            <w:hyperlink r:id="rId2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      </w:r>
            <w:hyperlink r:id="rId21" w:anchor="block_2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соответствии указанных в уведомлении о планируемых строительстве или реконструкции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      </w:r>
            <w:hyperlink r:id="rId22" w:anchor="block_3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жилищного строительства или садового дома на земельном участке, </w:t>
            </w:r>
            <w:hyperlink r:id="rId23" w:anchor="block_6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 xml:space="preserve">уведомления о </w:t>
              </w:r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lastRenderedPageBreak/>
                <w:t>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или </w:t>
            </w:r>
            <w:hyperlink r:id="rId24" w:anchor="block_7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несоответствии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      </w:r>
            <w:hyperlink r:id="rId25" w:anchor="block_2224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гражданским законодательством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26" w:anchor="block_55532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на 2022 год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0F2B" w:rsidRPr="00CB0F2B" w:rsidTr="00745FC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CB0F2B" w:rsidRPr="00CB0F2B" w:rsidTr="00745FC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CB0F2B" w:rsidRPr="00CB0F2B" w:rsidRDefault="00CB0F2B" w:rsidP="00CB0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CB0F2B" w:rsidRPr="00CB0F2B" w:rsidTr="00745FC4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B0F2B" w:rsidRPr="00CB0F2B" w:rsidTr="00745FC4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1042,0</w:t>
            </w:r>
          </w:p>
        </w:tc>
      </w:tr>
      <w:tr w:rsidR="00CB0F2B" w:rsidRPr="00CB0F2B" w:rsidTr="00745FC4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250,0</w:t>
            </w: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160,0</w:t>
            </w: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132,0</w:t>
            </w:r>
          </w:p>
        </w:tc>
      </w:tr>
    </w:tbl>
    <w:p w:rsidR="00CB0F2B" w:rsidRPr="00CB0F2B" w:rsidRDefault="00CB0F2B" w:rsidP="00CB0F2B"/>
    <w:p w:rsidR="00E05B5C" w:rsidRDefault="00E05B5C" w:rsidP="002E725D"/>
    <w:p w:rsidR="00E05B5C" w:rsidRDefault="00E05B5C" w:rsidP="002E725D"/>
    <w:p w:rsidR="00E05B5C" w:rsidRDefault="00E05B5C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E05B5C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E05B5C" w:rsidRPr="002E725D" w:rsidRDefault="00E05B5C" w:rsidP="00E05B5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B5C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935C9D" w:rsidTr="00E13D83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</w:t>
            </w:r>
          </w:p>
        </w:tc>
      </w:tr>
      <w:tr w:rsidR="00935C9D" w:rsidRPr="00935C9D" w:rsidTr="00E13D83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35C9D" w:rsidRPr="00935C9D" w:rsidTr="00E13D83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35C9D" w:rsidRPr="00935C9D" w:rsidRDefault="00935C9D" w:rsidP="00935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35C9D" w:rsidRPr="00935C9D" w:rsidTr="00E13D83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35C9D" w:rsidRPr="00935C9D" w:rsidTr="00E13D83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276,0</w:t>
            </w:r>
          </w:p>
        </w:tc>
      </w:tr>
      <w:tr w:rsidR="00935C9D" w:rsidRPr="00935C9D" w:rsidTr="00E13D83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E13D83">
        <w:trPr>
          <w:cantSplit/>
          <w:trHeight w:val="311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6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</w:tbl>
    <w:p w:rsidR="002E725D" w:rsidRDefault="002E725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935C9D" w:rsidRPr="002E725D" w:rsidTr="00935C9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35C9D" w:rsidRPr="002E725D" w:rsidRDefault="00935C9D" w:rsidP="00E13D8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C9D" w:rsidRPr="002E725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C9D" w:rsidRPr="002E725D" w:rsidTr="00935C9D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935C9D" w:rsidTr="00E13D83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мероприятий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      </w:r>
          </w:p>
        </w:tc>
      </w:tr>
      <w:tr w:rsidR="00F27A68" w:rsidRPr="00935C9D" w:rsidTr="00771323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F27A68" w:rsidRPr="00935C9D" w:rsidTr="00771323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F27A68" w:rsidRPr="00935C9D" w:rsidRDefault="00F27A68" w:rsidP="00F27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F27A68" w:rsidRPr="00935C9D" w:rsidTr="00771323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27A68" w:rsidRPr="00935C9D" w:rsidTr="00771323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169,7</w:t>
            </w:r>
          </w:p>
        </w:tc>
      </w:tr>
      <w:tr w:rsidR="00F27A68" w:rsidRPr="00935C9D" w:rsidTr="00771323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7A68" w:rsidRPr="00935C9D" w:rsidTr="0077132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Степное</w:t>
            </w: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47,9</w:t>
            </w:r>
          </w:p>
        </w:tc>
      </w:tr>
      <w:tr w:rsidR="00F27A68" w:rsidRPr="00935C9D" w:rsidTr="0077132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F27A68" w:rsidRPr="00935C9D" w:rsidTr="0077132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F27A68" w:rsidRPr="00935C9D" w:rsidTr="0077132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935C9D" w:rsidRDefault="00F27A68" w:rsidP="0077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</w:tbl>
    <w:p w:rsidR="00F27A68" w:rsidRDefault="00F27A68" w:rsidP="00F27A68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E13D83" w:rsidRPr="002E725D" w:rsidTr="00E13D83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E13D83" w:rsidRPr="002E725D" w:rsidRDefault="00E13D83" w:rsidP="00E13D8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E13D83" w:rsidRPr="002E725D" w:rsidTr="00E13D83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D83" w:rsidRPr="002E725D" w:rsidTr="00E13D83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13D83" w:rsidRPr="002E725D" w:rsidTr="00E13D83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CB0F2B" w:rsidRPr="00CB0F2B" w:rsidTr="00745FC4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для 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</w:t>
            </w:r>
          </w:p>
        </w:tc>
      </w:tr>
      <w:tr w:rsidR="00CB0F2B" w:rsidRPr="00CB0F2B" w:rsidTr="00745FC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CB0F2B" w:rsidRPr="00CB0F2B" w:rsidTr="00745FC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CB0F2B" w:rsidRPr="00CB0F2B" w:rsidRDefault="00CB0F2B" w:rsidP="00CB0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CB0F2B" w:rsidRPr="00CB0F2B" w:rsidTr="00745FC4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B0F2B" w:rsidRPr="00CB0F2B" w:rsidTr="00745FC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10 486,7</w:t>
            </w:r>
          </w:p>
        </w:tc>
      </w:tr>
      <w:tr w:rsidR="00CB0F2B" w:rsidRPr="00CB0F2B" w:rsidTr="00745FC4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0F2B" w:rsidRPr="00CB0F2B" w:rsidTr="00745FC4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1 212,3</w:t>
            </w:r>
          </w:p>
        </w:tc>
      </w:tr>
      <w:tr w:rsidR="00CB0F2B" w:rsidRPr="00CB0F2B" w:rsidTr="00745FC4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9 274,4</w:t>
            </w:r>
          </w:p>
        </w:tc>
      </w:tr>
    </w:tbl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CB0F2B" w:rsidRDefault="00CB0F2B" w:rsidP="002E725D"/>
    <w:p w:rsidR="00CB0F2B" w:rsidRDefault="00CB0F2B" w:rsidP="002E725D"/>
    <w:p w:rsidR="00CB0F2B" w:rsidRDefault="00CB0F2B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  <w:gridCol w:w="55"/>
      </w:tblGrid>
      <w:tr w:rsidR="00AA7338" w:rsidRPr="002E725D" w:rsidTr="00AA7338">
        <w:trPr>
          <w:gridAfter w:val="1"/>
          <w:wAfter w:w="55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15</w:t>
            </w:r>
          </w:p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A7338" w:rsidRPr="002E725D" w:rsidRDefault="00AA7338" w:rsidP="00745FC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AA7338" w:rsidRPr="002E725D" w:rsidTr="00AA733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7338" w:rsidRPr="002E725D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338" w:rsidRPr="002E725D" w:rsidTr="00AA7338">
        <w:trPr>
          <w:gridAfter w:val="1"/>
          <w:wAfter w:w="55" w:type="dxa"/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A7338" w:rsidRPr="002E725D" w:rsidTr="00AA733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A7338" w:rsidRPr="00AA7338" w:rsidTr="00AA7338">
        <w:trPr>
          <w:trHeight w:val="552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поселения, </w:t>
            </w:r>
            <w:r w:rsidRPr="00AA733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2022 год</w:t>
            </w:r>
          </w:p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7338" w:rsidRPr="00AA7338" w:rsidTr="00AA733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A7338" w:rsidRPr="00AA7338" w:rsidTr="00AA7338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A7338" w:rsidRPr="00AA7338" w:rsidRDefault="00AA7338" w:rsidP="00AA7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149"/>
      </w:tblGrid>
      <w:tr w:rsidR="00AA7338" w:rsidRPr="00AA7338" w:rsidTr="00745FC4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A7338" w:rsidRPr="00AA7338" w:rsidTr="00745FC4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115,2</w:t>
            </w:r>
          </w:p>
        </w:tc>
      </w:tr>
      <w:tr w:rsidR="00AA7338" w:rsidRPr="00AA7338" w:rsidTr="00745FC4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38,4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</w:tbl>
    <w:p w:rsidR="00CB0F2B" w:rsidRDefault="00CB0F2B" w:rsidP="002E725D"/>
    <w:p w:rsidR="00CB0F2B" w:rsidRDefault="00CB0F2B" w:rsidP="002E725D"/>
    <w:p w:rsidR="00CB0F2B" w:rsidRDefault="00CB0F2B" w:rsidP="002E725D"/>
    <w:p w:rsidR="00935C9D" w:rsidRDefault="00935C9D" w:rsidP="002E725D"/>
    <w:p w:rsidR="00AA7338" w:rsidRDefault="00AA7338" w:rsidP="002E725D"/>
    <w:p w:rsidR="00AA7338" w:rsidRDefault="00AA7338" w:rsidP="002E725D"/>
    <w:p w:rsidR="00AA7338" w:rsidRDefault="00AA7338" w:rsidP="002E725D"/>
    <w:p w:rsidR="00AA7338" w:rsidRDefault="00AA7338" w:rsidP="002E725D"/>
    <w:p w:rsidR="00AA7338" w:rsidRDefault="00AA7338" w:rsidP="002E725D"/>
    <w:p w:rsidR="00935C9D" w:rsidRDefault="00935C9D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27" w:history="1">
              <w:r w:rsidRPr="002E725D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3 812,0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3 838,7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797,7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803,3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369,3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371,9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299,9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302,0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941,6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948,2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1 403,5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1 413,3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2E725D" w:rsidRPr="002E725D" w:rsidTr="00754EEB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1727"/>
        <w:gridCol w:w="1559"/>
        <w:gridCol w:w="1549"/>
        <w:gridCol w:w="142"/>
      </w:tblGrid>
      <w:tr w:rsidR="002E725D" w:rsidRPr="002E725D" w:rsidTr="00754EEB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2E725D" w:rsidRPr="002E725D" w:rsidTr="00754EEB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280,0           280,0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742            742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120,0           120,0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44,0            44,0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194,0           194,0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120,0            120,0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17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«Забайкальский район» от 29 декабря 2021г. № 41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2022 год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2023 и 2024 годов»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E725D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2E725D" w:rsidRPr="002E725D" w:rsidRDefault="002E725D" w:rsidP="002E725D">
      <w:pPr>
        <w:tabs>
          <w:tab w:val="left" w:pos="6660"/>
        </w:tabs>
        <w:rPr>
          <w:rFonts w:ascii="Calibri" w:eastAsia="Times New Roman" w:hAnsi="Calibri" w:cs="Times New Roman"/>
          <w:lang w:eastAsia="ru-RU"/>
        </w:rPr>
      </w:pPr>
      <w:r w:rsidRPr="002E725D">
        <w:rPr>
          <w:rFonts w:ascii="Calibri" w:eastAsia="Times New Roman" w:hAnsi="Calibri" w:cs="Times New Roman"/>
          <w:lang w:eastAsia="ru-RU"/>
        </w:rPr>
        <w:tab/>
      </w: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муниципального района «Забайкальский район»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плановый период 2023 и 2024 годов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2E725D" w:rsidRPr="002E725D" w:rsidTr="00754EEB"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</w:tbl>
    <w:tbl>
      <w:tblPr>
        <w:tblStyle w:val="23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2E725D" w:rsidRPr="002E725D" w:rsidTr="00754EEB">
        <w:trPr>
          <w:trHeight w:val="1480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19" w:name="_Hlk468107536"/>
            <w:r w:rsidRPr="002E725D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20" w:name="_Hlk468107554"/>
            <w:bookmarkEnd w:id="19"/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0"/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</w:tr>
      <w:tr w:rsidR="002E725D" w:rsidRPr="002E725D" w:rsidTr="00754EEB">
        <w:trPr>
          <w:trHeight w:val="882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196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 343,1</w:t>
            </w:r>
          </w:p>
        </w:tc>
      </w:tr>
    </w:tbl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2E7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№18</w:t>
      </w: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к решению Совета муниципального района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"Забайкальский район"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0F31A3">
        <w:rPr>
          <w:rFonts w:ascii="Times New Roman" w:hAnsi="Times New Roman"/>
          <w:bCs/>
          <w:sz w:val="24"/>
          <w:szCs w:val="24"/>
        </w:rPr>
        <w:t>декабря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№ 41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 "Об утверждении районного бюджета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муниципального района "Забайкальский район" на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 и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плановый период 20</w:t>
      </w:r>
      <w:r>
        <w:rPr>
          <w:rFonts w:ascii="Times New Roman" w:hAnsi="Times New Roman"/>
          <w:bCs/>
          <w:sz w:val="24"/>
          <w:szCs w:val="24"/>
        </w:rPr>
        <w:t xml:space="preserve">23 </w:t>
      </w:r>
      <w:r w:rsidRPr="000F31A3">
        <w:rPr>
          <w:rFonts w:ascii="Times New Roman" w:hAnsi="Times New Roman"/>
          <w:bCs/>
          <w:sz w:val="24"/>
          <w:szCs w:val="24"/>
        </w:rPr>
        <w:t>и 20</w:t>
      </w:r>
      <w:r>
        <w:rPr>
          <w:rFonts w:ascii="Times New Roman" w:hAnsi="Times New Roman"/>
          <w:bCs/>
          <w:sz w:val="24"/>
          <w:szCs w:val="24"/>
        </w:rPr>
        <w:t>24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годов"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</w:t>
      </w: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«Забайкальский район» на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и 20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tbl>
      <w:tblPr>
        <w:tblStyle w:val="aa"/>
        <w:tblW w:w="15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1740"/>
        <w:gridCol w:w="1276"/>
        <w:gridCol w:w="1384"/>
        <w:gridCol w:w="1610"/>
        <w:gridCol w:w="1259"/>
        <w:gridCol w:w="1384"/>
        <w:gridCol w:w="1710"/>
        <w:gridCol w:w="1295"/>
        <w:gridCol w:w="1384"/>
        <w:gridCol w:w="1574"/>
      </w:tblGrid>
      <w:tr w:rsidR="002E725D" w:rsidTr="00754EEB">
        <w:trPr>
          <w:trHeight w:val="248"/>
        </w:trPr>
        <w:tc>
          <w:tcPr>
            <w:tcW w:w="528" w:type="dxa"/>
            <w:vMerge w:val="restart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 xml:space="preserve">№ </w:t>
            </w:r>
            <w:proofErr w:type="gramStart"/>
            <w:r w:rsidRPr="00604EE5">
              <w:rPr>
                <w:rFonts w:ascii="Times New Roman" w:hAnsi="Times New Roman"/>
              </w:rPr>
              <w:t>п</w:t>
            </w:r>
            <w:proofErr w:type="gramEnd"/>
            <w:r w:rsidRPr="00604EE5">
              <w:rPr>
                <w:rFonts w:ascii="Times New Roman" w:hAnsi="Times New Roman"/>
              </w:rPr>
              <w:t>/п</w:t>
            </w:r>
          </w:p>
        </w:tc>
        <w:tc>
          <w:tcPr>
            <w:tcW w:w="1740" w:type="dxa"/>
            <w:vMerge w:val="restart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Муниципальные гарантии</w:t>
            </w:r>
          </w:p>
        </w:tc>
        <w:tc>
          <w:tcPr>
            <w:tcW w:w="4270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43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2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  <w:vMerge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21" w:name="_Hlk468106964"/>
          </w:p>
        </w:tc>
        <w:tc>
          <w:tcPr>
            <w:tcW w:w="1740" w:type="dxa"/>
            <w:vMerge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6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59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7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95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57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2"/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1"/>
    </w:tbl>
    <w:p w:rsidR="002E725D" w:rsidRDefault="002E725D" w:rsidP="002E725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2E725D" w:rsidSect="002E72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725D" w:rsidRPr="002E725D" w:rsidRDefault="002E725D" w:rsidP="002E725D"/>
    <w:sectPr w:rsidR="002E725D" w:rsidRPr="002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71" w:rsidRDefault="00324F71" w:rsidP="00FB18E9">
      <w:pPr>
        <w:spacing w:after="0" w:line="240" w:lineRule="auto"/>
      </w:pPr>
      <w:r>
        <w:separator/>
      </w:r>
    </w:p>
  </w:endnote>
  <w:endnote w:type="continuationSeparator" w:id="0">
    <w:p w:rsidR="00324F71" w:rsidRDefault="00324F71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71" w:rsidRDefault="00324F71" w:rsidP="00FB18E9">
      <w:pPr>
        <w:spacing w:after="0" w:line="240" w:lineRule="auto"/>
      </w:pPr>
      <w:r>
        <w:separator/>
      </w:r>
    </w:p>
  </w:footnote>
  <w:footnote w:type="continuationSeparator" w:id="0">
    <w:p w:rsidR="00324F71" w:rsidRDefault="00324F71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2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8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1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4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0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22"/>
  </w:num>
  <w:num w:numId="10">
    <w:abstractNumId w:val="8"/>
  </w:num>
  <w:num w:numId="11">
    <w:abstractNumId w:val="32"/>
  </w:num>
  <w:num w:numId="12">
    <w:abstractNumId w:val="25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9"/>
  </w:num>
  <w:num w:numId="23">
    <w:abstractNumId w:val="2"/>
  </w:num>
  <w:num w:numId="24">
    <w:abstractNumId w:val="23"/>
  </w:num>
  <w:num w:numId="25">
    <w:abstractNumId w:val="24"/>
  </w:num>
  <w:num w:numId="26">
    <w:abstractNumId w:val="31"/>
  </w:num>
  <w:num w:numId="27">
    <w:abstractNumId w:val="13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6"/>
    <w:rsid w:val="00001175"/>
    <w:rsid w:val="000241E9"/>
    <w:rsid w:val="000465DD"/>
    <w:rsid w:val="00047364"/>
    <w:rsid w:val="00054107"/>
    <w:rsid w:val="00061703"/>
    <w:rsid w:val="00061970"/>
    <w:rsid w:val="00070A9B"/>
    <w:rsid w:val="00093CB8"/>
    <w:rsid w:val="000D0DF3"/>
    <w:rsid w:val="000E22A4"/>
    <w:rsid w:val="000F2F4F"/>
    <w:rsid w:val="0012205E"/>
    <w:rsid w:val="001279BC"/>
    <w:rsid w:val="001575FE"/>
    <w:rsid w:val="00167E21"/>
    <w:rsid w:val="001A1EB7"/>
    <w:rsid w:val="001A6605"/>
    <w:rsid w:val="001C51E9"/>
    <w:rsid w:val="001C7847"/>
    <w:rsid w:val="001D6117"/>
    <w:rsid w:val="00207C0F"/>
    <w:rsid w:val="002109C5"/>
    <w:rsid w:val="0022206F"/>
    <w:rsid w:val="002229A6"/>
    <w:rsid w:val="00231FF9"/>
    <w:rsid w:val="00243024"/>
    <w:rsid w:val="00250716"/>
    <w:rsid w:val="0028432B"/>
    <w:rsid w:val="00286C78"/>
    <w:rsid w:val="00292F3C"/>
    <w:rsid w:val="002D11BA"/>
    <w:rsid w:val="002E725D"/>
    <w:rsid w:val="00310DB9"/>
    <w:rsid w:val="00315C8D"/>
    <w:rsid w:val="00316465"/>
    <w:rsid w:val="003236FA"/>
    <w:rsid w:val="00324F71"/>
    <w:rsid w:val="00325883"/>
    <w:rsid w:val="00333839"/>
    <w:rsid w:val="003426DA"/>
    <w:rsid w:val="003613B9"/>
    <w:rsid w:val="00396164"/>
    <w:rsid w:val="003D29DC"/>
    <w:rsid w:val="003F5FFD"/>
    <w:rsid w:val="004017D1"/>
    <w:rsid w:val="00415FD3"/>
    <w:rsid w:val="00423B12"/>
    <w:rsid w:val="004378A0"/>
    <w:rsid w:val="004426C7"/>
    <w:rsid w:val="00445F2C"/>
    <w:rsid w:val="00493DDA"/>
    <w:rsid w:val="0049419E"/>
    <w:rsid w:val="004A0FC2"/>
    <w:rsid w:val="00505978"/>
    <w:rsid w:val="00520DA8"/>
    <w:rsid w:val="005438AE"/>
    <w:rsid w:val="00571158"/>
    <w:rsid w:val="00575699"/>
    <w:rsid w:val="005771DC"/>
    <w:rsid w:val="00586BC4"/>
    <w:rsid w:val="00590681"/>
    <w:rsid w:val="005947A5"/>
    <w:rsid w:val="005A5C03"/>
    <w:rsid w:val="005B0A99"/>
    <w:rsid w:val="005B2324"/>
    <w:rsid w:val="00603C25"/>
    <w:rsid w:val="00647102"/>
    <w:rsid w:val="00651515"/>
    <w:rsid w:val="00660BB2"/>
    <w:rsid w:val="00672E0D"/>
    <w:rsid w:val="006A57E0"/>
    <w:rsid w:val="006A5FA5"/>
    <w:rsid w:val="006F22C5"/>
    <w:rsid w:val="007145F3"/>
    <w:rsid w:val="00731B94"/>
    <w:rsid w:val="00745FC4"/>
    <w:rsid w:val="00751258"/>
    <w:rsid w:val="00752B54"/>
    <w:rsid w:val="00754EEB"/>
    <w:rsid w:val="0076304C"/>
    <w:rsid w:val="007703A4"/>
    <w:rsid w:val="007759E8"/>
    <w:rsid w:val="00785D77"/>
    <w:rsid w:val="00790E8B"/>
    <w:rsid w:val="00794035"/>
    <w:rsid w:val="00797F9C"/>
    <w:rsid w:val="007A1678"/>
    <w:rsid w:val="007B4C89"/>
    <w:rsid w:val="007D4F8F"/>
    <w:rsid w:val="007E341B"/>
    <w:rsid w:val="007E5616"/>
    <w:rsid w:val="008000F1"/>
    <w:rsid w:val="0080656C"/>
    <w:rsid w:val="008149FB"/>
    <w:rsid w:val="0082187E"/>
    <w:rsid w:val="00830439"/>
    <w:rsid w:val="00833030"/>
    <w:rsid w:val="008669BB"/>
    <w:rsid w:val="0087157B"/>
    <w:rsid w:val="00881103"/>
    <w:rsid w:val="00884632"/>
    <w:rsid w:val="00885664"/>
    <w:rsid w:val="008862D7"/>
    <w:rsid w:val="00896545"/>
    <w:rsid w:val="008C59F3"/>
    <w:rsid w:val="008E64F2"/>
    <w:rsid w:val="0090745A"/>
    <w:rsid w:val="00935C9D"/>
    <w:rsid w:val="00962881"/>
    <w:rsid w:val="0096390E"/>
    <w:rsid w:val="00964E28"/>
    <w:rsid w:val="009673A5"/>
    <w:rsid w:val="00971D69"/>
    <w:rsid w:val="0097496F"/>
    <w:rsid w:val="009772B7"/>
    <w:rsid w:val="0098041E"/>
    <w:rsid w:val="00995E34"/>
    <w:rsid w:val="009A4BBE"/>
    <w:rsid w:val="009B727B"/>
    <w:rsid w:val="009C622C"/>
    <w:rsid w:val="009D2C60"/>
    <w:rsid w:val="009E0994"/>
    <w:rsid w:val="009E1264"/>
    <w:rsid w:val="009E20E9"/>
    <w:rsid w:val="009F0BC5"/>
    <w:rsid w:val="00A27358"/>
    <w:rsid w:val="00A50DCA"/>
    <w:rsid w:val="00A71B3B"/>
    <w:rsid w:val="00A832E8"/>
    <w:rsid w:val="00A92C46"/>
    <w:rsid w:val="00A95374"/>
    <w:rsid w:val="00AA7338"/>
    <w:rsid w:val="00AC4007"/>
    <w:rsid w:val="00AD30D1"/>
    <w:rsid w:val="00AD6B3B"/>
    <w:rsid w:val="00AF1BEF"/>
    <w:rsid w:val="00B05CDA"/>
    <w:rsid w:val="00B064FC"/>
    <w:rsid w:val="00B12C36"/>
    <w:rsid w:val="00B157A6"/>
    <w:rsid w:val="00B440E0"/>
    <w:rsid w:val="00B5791F"/>
    <w:rsid w:val="00B61570"/>
    <w:rsid w:val="00B76BD7"/>
    <w:rsid w:val="00BA06DD"/>
    <w:rsid w:val="00BA6128"/>
    <w:rsid w:val="00BB2C2A"/>
    <w:rsid w:val="00BD242F"/>
    <w:rsid w:val="00BD47E9"/>
    <w:rsid w:val="00C11D4F"/>
    <w:rsid w:val="00C320BF"/>
    <w:rsid w:val="00C342B1"/>
    <w:rsid w:val="00C41FAC"/>
    <w:rsid w:val="00C47064"/>
    <w:rsid w:val="00C54E31"/>
    <w:rsid w:val="00C632B6"/>
    <w:rsid w:val="00C83437"/>
    <w:rsid w:val="00C92059"/>
    <w:rsid w:val="00CA1656"/>
    <w:rsid w:val="00CB0F2B"/>
    <w:rsid w:val="00CD46DB"/>
    <w:rsid w:val="00CE2B93"/>
    <w:rsid w:val="00CE4CA5"/>
    <w:rsid w:val="00CF376A"/>
    <w:rsid w:val="00CF3F8B"/>
    <w:rsid w:val="00CF7B3B"/>
    <w:rsid w:val="00D123EC"/>
    <w:rsid w:val="00D4359A"/>
    <w:rsid w:val="00D566D9"/>
    <w:rsid w:val="00D91C18"/>
    <w:rsid w:val="00DA12BA"/>
    <w:rsid w:val="00DB34AD"/>
    <w:rsid w:val="00DB517E"/>
    <w:rsid w:val="00DB738F"/>
    <w:rsid w:val="00DD01CE"/>
    <w:rsid w:val="00DE3AFF"/>
    <w:rsid w:val="00DE4F77"/>
    <w:rsid w:val="00E05B5C"/>
    <w:rsid w:val="00E066A6"/>
    <w:rsid w:val="00E125B1"/>
    <w:rsid w:val="00E13D83"/>
    <w:rsid w:val="00E33D36"/>
    <w:rsid w:val="00E45582"/>
    <w:rsid w:val="00E914F4"/>
    <w:rsid w:val="00E96300"/>
    <w:rsid w:val="00EA74A2"/>
    <w:rsid w:val="00EB4755"/>
    <w:rsid w:val="00EC1802"/>
    <w:rsid w:val="00EC2DC4"/>
    <w:rsid w:val="00EC38B8"/>
    <w:rsid w:val="00EE4F66"/>
    <w:rsid w:val="00F27A68"/>
    <w:rsid w:val="00F3357B"/>
    <w:rsid w:val="00F41E1A"/>
    <w:rsid w:val="00F56C8F"/>
    <w:rsid w:val="00F90EE3"/>
    <w:rsid w:val="00FB18E9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uiPriority w:val="99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  <w:style w:type="numbering" w:customStyle="1" w:styleId="8">
    <w:name w:val="Нет списка8"/>
    <w:next w:val="a2"/>
    <w:uiPriority w:val="99"/>
    <w:semiHidden/>
    <w:unhideWhenUsed/>
    <w:rsid w:val="0082187E"/>
  </w:style>
  <w:style w:type="numbering" w:customStyle="1" w:styleId="17">
    <w:name w:val="Нет списка17"/>
    <w:next w:val="a2"/>
    <w:uiPriority w:val="99"/>
    <w:semiHidden/>
    <w:unhideWhenUsed/>
    <w:rsid w:val="0082187E"/>
  </w:style>
  <w:style w:type="paragraph" w:styleId="af9">
    <w:name w:val="No Spacing"/>
    <w:uiPriority w:val="1"/>
    <w:qFormat/>
    <w:rsid w:val="00821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9">
    <w:name w:val="Нет списка9"/>
    <w:next w:val="a2"/>
    <w:uiPriority w:val="99"/>
    <w:semiHidden/>
    <w:unhideWhenUsed/>
    <w:rsid w:val="0082187E"/>
  </w:style>
  <w:style w:type="numbering" w:customStyle="1" w:styleId="18">
    <w:name w:val="Нет списка18"/>
    <w:next w:val="a2"/>
    <w:uiPriority w:val="99"/>
    <w:semiHidden/>
    <w:unhideWhenUsed/>
    <w:rsid w:val="0082187E"/>
  </w:style>
  <w:style w:type="numbering" w:customStyle="1" w:styleId="100">
    <w:name w:val="Нет списка10"/>
    <w:next w:val="a2"/>
    <w:uiPriority w:val="99"/>
    <w:semiHidden/>
    <w:unhideWhenUsed/>
    <w:rsid w:val="00A832E8"/>
  </w:style>
  <w:style w:type="numbering" w:customStyle="1" w:styleId="19">
    <w:name w:val="Нет списка19"/>
    <w:next w:val="a2"/>
    <w:uiPriority w:val="99"/>
    <w:semiHidden/>
    <w:unhideWhenUsed/>
    <w:rsid w:val="00A832E8"/>
  </w:style>
  <w:style w:type="numbering" w:customStyle="1" w:styleId="200">
    <w:name w:val="Нет списка20"/>
    <w:next w:val="a2"/>
    <w:uiPriority w:val="99"/>
    <w:semiHidden/>
    <w:unhideWhenUsed/>
    <w:rsid w:val="00A832E8"/>
  </w:style>
  <w:style w:type="numbering" w:customStyle="1" w:styleId="1100">
    <w:name w:val="Нет списка110"/>
    <w:next w:val="a2"/>
    <w:uiPriority w:val="99"/>
    <w:semiHidden/>
    <w:unhideWhenUsed/>
    <w:rsid w:val="00A832E8"/>
  </w:style>
  <w:style w:type="numbering" w:customStyle="1" w:styleId="210">
    <w:name w:val="Нет списка21"/>
    <w:next w:val="a2"/>
    <w:uiPriority w:val="99"/>
    <w:semiHidden/>
    <w:unhideWhenUsed/>
    <w:rsid w:val="00A832E8"/>
  </w:style>
  <w:style w:type="numbering" w:customStyle="1" w:styleId="1110">
    <w:name w:val="Нет списка111"/>
    <w:next w:val="a2"/>
    <w:uiPriority w:val="99"/>
    <w:semiHidden/>
    <w:unhideWhenUsed/>
    <w:rsid w:val="00A832E8"/>
  </w:style>
  <w:style w:type="numbering" w:customStyle="1" w:styleId="220">
    <w:name w:val="Нет списка22"/>
    <w:next w:val="a2"/>
    <w:uiPriority w:val="99"/>
    <w:semiHidden/>
    <w:unhideWhenUsed/>
    <w:rsid w:val="00A832E8"/>
  </w:style>
  <w:style w:type="numbering" w:customStyle="1" w:styleId="112">
    <w:name w:val="Нет списка112"/>
    <w:next w:val="a2"/>
    <w:uiPriority w:val="99"/>
    <w:semiHidden/>
    <w:unhideWhenUsed/>
    <w:rsid w:val="00A8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uiPriority w:val="99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  <w:style w:type="numbering" w:customStyle="1" w:styleId="8">
    <w:name w:val="Нет списка8"/>
    <w:next w:val="a2"/>
    <w:uiPriority w:val="99"/>
    <w:semiHidden/>
    <w:unhideWhenUsed/>
    <w:rsid w:val="0082187E"/>
  </w:style>
  <w:style w:type="numbering" w:customStyle="1" w:styleId="17">
    <w:name w:val="Нет списка17"/>
    <w:next w:val="a2"/>
    <w:uiPriority w:val="99"/>
    <w:semiHidden/>
    <w:unhideWhenUsed/>
    <w:rsid w:val="0082187E"/>
  </w:style>
  <w:style w:type="paragraph" w:styleId="af9">
    <w:name w:val="No Spacing"/>
    <w:uiPriority w:val="1"/>
    <w:qFormat/>
    <w:rsid w:val="00821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9">
    <w:name w:val="Нет списка9"/>
    <w:next w:val="a2"/>
    <w:uiPriority w:val="99"/>
    <w:semiHidden/>
    <w:unhideWhenUsed/>
    <w:rsid w:val="0082187E"/>
  </w:style>
  <w:style w:type="numbering" w:customStyle="1" w:styleId="18">
    <w:name w:val="Нет списка18"/>
    <w:next w:val="a2"/>
    <w:uiPriority w:val="99"/>
    <w:semiHidden/>
    <w:unhideWhenUsed/>
    <w:rsid w:val="0082187E"/>
  </w:style>
  <w:style w:type="numbering" w:customStyle="1" w:styleId="100">
    <w:name w:val="Нет списка10"/>
    <w:next w:val="a2"/>
    <w:uiPriority w:val="99"/>
    <w:semiHidden/>
    <w:unhideWhenUsed/>
    <w:rsid w:val="00A832E8"/>
  </w:style>
  <w:style w:type="numbering" w:customStyle="1" w:styleId="19">
    <w:name w:val="Нет списка19"/>
    <w:next w:val="a2"/>
    <w:uiPriority w:val="99"/>
    <w:semiHidden/>
    <w:unhideWhenUsed/>
    <w:rsid w:val="00A832E8"/>
  </w:style>
  <w:style w:type="numbering" w:customStyle="1" w:styleId="200">
    <w:name w:val="Нет списка20"/>
    <w:next w:val="a2"/>
    <w:uiPriority w:val="99"/>
    <w:semiHidden/>
    <w:unhideWhenUsed/>
    <w:rsid w:val="00A832E8"/>
  </w:style>
  <w:style w:type="numbering" w:customStyle="1" w:styleId="1100">
    <w:name w:val="Нет списка110"/>
    <w:next w:val="a2"/>
    <w:uiPriority w:val="99"/>
    <w:semiHidden/>
    <w:unhideWhenUsed/>
    <w:rsid w:val="00A832E8"/>
  </w:style>
  <w:style w:type="numbering" w:customStyle="1" w:styleId="210">
    <w:name w:val="Нет списка21"/>
    <w:next w:val="a2"/>
    <w:uiPriority w:val="99"/>
    <w:semiHidden/>
    <w:unhideWhenUsed/>
    <w:rsid w:val="00A832E8"/>
  </w:style>
  <w:style w:type="numbering" w:customStyle="1" w:styleId="1110">
    <w:name w:val="Нет списка111"/>
    <w:next w:val="a2"/>
    <w:uiPriority w:val="99"/>
    <w:semiHidden/>
    <w:unhideWhenUsed/>
    <w:rsid w:val="00A832E8"/>
  </w:style>
  <w:style w:type="numbering" w:customStyle="1" w:styleId="220">
    <w:name w:val="Нет списка22"/>
    <w:next w:val="a2"/>
    <w:uiPriority w:val="99"/>
    <w:semiHidden/>
    <w:unhideWhenUsed/>
    <w:rsid w:val="00A832E8"/>
  </w:style>
  <w:style w:type="numbering" w:customStyle="1" w:styleId="112">
    <w:name w:val="Нет списка112"/>
    <w:next w:val="a2"/>
    <w:uiPriority w:val="99"/>
    <w:semiHidden/>
    <w:unhideWhenUsed/>
    <w:rsid w:val="00A8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http://www.consultant.ru/document/cons_doc_LAW_51040/7cb66e0f239f00b0e1d59f167cd46beb2182ece1/" TargetMode="External"/><Relationship Id="rId26" Type="http://schemas.openxmlformats.org/officeDocument/2006/relationships/hyperlink" Target="https://base.garant.ru/12138258/fb3b935cd621fde90fece288979f9dc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2063774/f7ee959fd36b5699076b35abf4f52c5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" TargetMode="External"/><Relationship Id="rId17" Type="http://schemas.openxmlformats.org/officeDocument/2006/relationships/hyperlink" Target="http://www.consultant.ru/document/cons_doc_LAW_51040/2a679030b1fbedead6215f4726b6f38c0f46b807/" TargetMode="External"/><Relationship Id="rId25" Type="http://schemas.openxmlformats.org/officeDocument/2006/relationships/hyperlink" Target="https://base.garant.ru/10164072/563198f2b81e68dd907ddc26c916e9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7b81874f50ed9cd03230f753e5c5a4b03ef9092d/" TargetMode="External"/><Relationship Id="rId20" Type="http://schemas.openxmlformats.org/officeDocument/2006/relationships/hyperlink" Target="https://base.garant.ru/1213825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s://base.garant.ru/72063774/1a3794674ba91fb6f13d1885dca9f9e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f670878d88ab83726bd1804b82668b84b027802e/" TargetMode="External"/><Relationship Id="rId23" Type="http://schemas.openxmlformats.org/officeDocument/2006/relationships/hyperlink" Target="https://base.garant.ru/72063774/7dede6ac8f25be619ed07c17ed1c62c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217542/806a2ec7312bde7c69d00da71451d7ddec7eae1e/" TargetMode="External"/><Relationship Id="rId19" Type="http://schemas.openxmlformats.org/officeDocument/2006/relationships/hyperlink" Target="https://base.garant.ru/12138258/8546700a5de05256632e27c9205fe5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040/fe0cad704c69e3b97bf615f0437ecf1996a57677/" TargetMode="External"/><Relationship Id="rId22" Type="http://schemas.openxmlformats.org/officeDocument/2006/relationships/hyperlink" Target="https://base.garant.ru/72063774/3e22e51c74db8e0b182fad67b502e640/" TargetMode="External"/><Relationship Id="rId27" Type="http://schemas.openxmlformats.org/officeDocument/2006/relationships/hyperlink" Target="consultantplus://offline/ref=1238E745D2048A301D793235BF2E4BEFDD6D1E51E38822A1A23139643155D9C7BDDFB9D14904D94AB2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9408-A898-4C40-8A6F-D4232665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167</Pages>
  <Words>51620</Words>
  <Characters>294236</Characters>
  <Application>Microsoft Office Word</Application>
  <DocSecurity>0</DocSecurity>
  <Lines>2451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11</cp:revision>
  <cp:lastPrinted>2022-05-06T07:45:00Z</cp:lastPrinted>
  <dcterms:created xsi:type="dcterms:W3CDTF">2022-05-11T12:58:00Z</dcterms:created>
  <dcterms:modified xsi:type="dcterms:W3CDTF">2022-07-11T01:46:00Z</dcterms:modified>
</cp:coreProperties>
</file>